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846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山东省菏泽艺术学校校舍修缮项目</w:t>
      </w:r>
    </w:p>
    <w:p w14:paraId="2F422B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2200" w:firstLineChars="5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招标代理机构遴选公告</w:t>
      </w:r>
    </w:p>
    <w:p w14:paraId="587AB9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为规范我校基础设施改造项目招标采购工作，保障项目建设公开、公平、公正开展，提升招标采购工作质量与效率，现就我校校舍修缮项目招标代理机构进行公开遴选，欢迎符合资格条件、信誉优良、经验丰富的招标代理机构踊跃报名参与，现将有关事项公告如下：</w:t>
      </w:r>
    </w:p>
    <w:p w14:paraId="1E20B3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、项目基本情况</w:t>
      </w:r>
    </w:p>
    <w:p w14:paraId="05F4E3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1、项目名称：山东省菏泽艺术学校校舍修缮项目。</w:t>
      </w:r>
    </w:p>
    <w:p w14:paraId="6F8874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2、项目建设地点：山东省菏泽艺术学校校内（具体范围以现场实际施工区域为准）。</w:t>
      </w:r>
      <w:bookmarkStart w:id="0" w:name="_GoBack"/>
      <w:bookmarkEnd w:id="0"/>
    </w:p>
    <w:p w14:paraId="43CB05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3、项目概况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：本项目为校园基础设施修缮改造工程，项目旨在改善校园办学环境，保障校园建筑使用安全。</w:t>
      </w:r>
    </w:p>
    <w:p w14:paraId="72D700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4、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服务内容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：承担本项目全过程招标代理服务，主要包括项目招标方案编制、招标公告发布、招标文件编制与发售、答疑澄清、开标评标组织、评标结果公示、中标通知书发放、招投标资料整理归档、配合项目备案及审计、协助处理招投标异议及投诉等全套相关服务，直至本项目招标采购工作全部完成。</w:t>
      </w:r>
    </w:p>
    <w:p w14:paraId="57DA87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二、遴选方式</w:t>
      </w:r>
    </w:p>
    <w:p w14:paraId="0E9A28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本次遴选采用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公开遴选、综合评分法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方式进行，由我校组建专项评审小组，对报名且通过资格审查的代理机构，从企业资质、从业经验、团队配置、服务方案、信誉口碑、报价合理性等方面进行综合评审打分，择优确定本次项目招标代理服务机构。</w:t>
      </w:r>
    </w:p>
    <w:p w14:paraId="7463C9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三、参选机构资格要求</w:t>
      </w:r>
    </w:p>
    <w:p w14:paraId="219345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参选机构须同时满足以下全部条件，缺一不可，否则视为资格审查不合格：</w:t>
      </w:r>
    </w:p>
    <w:p w14:paraId="3AD387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1、主体资格要求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：具有独立法人资格，持有有效的营业执照，能够独立承担民事责任及招标代理服务相关法律责任，具备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合法合规的经营资质。</w:t>
      </w:r>
    </w:p>
    <w:p w14:paraId="692866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2、执业资质要求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：具备工程建设项目招标代理合法从业资格，已纳入政府采购代理机构名录，可独立开展工程类项目招标代理业务，熟悉校园修缮、基建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类项目招标采购流程及相关政策规定。</w:t>
      </w:r>
    </w:p>
    <w:p w14:paraId="20A8A4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3、人员与场地要求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：拥有固定的办公场所、完善的办公设备及专业服务团队，配备专职招标从业人员，项目负责人具备工程建设类相关职称或执业资格，具备丰富的工程招标代理实操经验。</w:t>
      </w:r>
    </w:p>
    <w:p w14:paraId="5210CF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4、信誉信用要求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参选机构及法定代表人、项目负责人近3年内无重大违法违规记录、无招投标失信行为、无行业主管部门行政处罚记录，未被列入“信用中国”失信被执行人名单、重大税收违法失信主体，未被列入政府采购严重违法失信行为记录名单。</w:t>
      </w:r>
    </w:p>
    <w:p w14:paraId="24D226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5、其他要求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：本项目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不接受联合体参选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，不允许挂靠、出借资质参选，不允许中选后转包、分包本项目服务工作。</w:t>
      </w:r>
    </w:p>
    <w:p w14:paraId="47A830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四、需提交的遴选报名资料</w:t>
      </w:r>
    </w:p>
    <w:p w14:paraId="3172FD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参选机构须按以下顺序整理装订报名资料（纸质版一式三份，电子版一份，所有资料加盖企业公章，复印件需清晰可查）：</w:t>
      </w:r>
    </w:p>
    <w:p w14:paraId="704C1F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1、法定代表人身份证明、法定代表人身份证复印件；授权委托书及授权委托人身份证复印件（授权参选需提供）；</w:t>
      </w:r>
    </w:p>
    <w:p w14:paraId="4FE223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2、有效的营业执照副本复印件；</w:t>
      </w:r>
    </w:p>
    <w:p w14:paraId="6FB9F7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3、项目负责人职称证书、执业资格证书及从业履历证明；</w:t>
      </w:r>
    </w:p>
    <w:p w14:paraId="43F7B9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4、信用查询记录（信用中国、中国政府采购网信用查询截图，查询时间为本公告发布后）；</w:t>
      </w:r>
    </w:p>
    <w:p w14:paraId="615464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5、近6个月任意一期纳税证明、社保缴纳证明；</w:t>
      </w:r>
    </w:p>
    <w:p w14:paraId="0F13B9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6、服务实施方案（含服务流程、人员配置、质量保障、进度保障、应急处置、资料归档方案等）；</w:t>
      </w:r>
    </w:p>
    <w:p w14:paraId="6EF23D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7、服务报价及承诺函（含服务质量、廉洁自律、无转包分包、履约保障等承诺）；</w:t>
      </w:r>
    </w:p>
    <w:p w14:paraId="245394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五、报名及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遴选时间安排</w:t>
      </w:r>
    </w:p>
    <w:p w14:paraId="612A98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1、报名时间：自本公告发布之日起3个工作日内，截止时间：2026年7月22日17：30（逾期不再受理报名）。</w:t>
      </w:r>
    </w:p>
    <w:p w14:paraId="0F2E39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2、资料递交方式：参选机构在报名截止时间前，完整资料将签字加盖公章扫描件报送至邮箱hzyxhqglk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@163.com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。</w:t>
      </w:r>
    </w:p>
    <w:p w14:paraId="5D7796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3、结果公示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：评审结束后，将在学校官方网站公示遴选结果，正式确定中选代理机构并签订服务合同。</w:t>
      </w:r>
    </w:p>
    <w:p w14:paraId="2BFF1C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六、服务要求</w:t>
      </w:r>
    </w:p>
    <w:p w14:paraId="21D3F2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1、中选机构须严格遵守《中华人民共和国招标投标法》《政府采购法》等相关法律法规，严格按照学校要求及行业规范开展招标代理工作，确保招标流程合法合规、公开透明。</w:t>
      </w:r>
    </w:p>
    <w:p w14:paraId="677D77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2、全程配备固定专职人员对接项目，及时响应学校工作需求，高效完成招标各环节工作，杜绝拖延、推诿。</w:t>
      </w:r>
    </w:p>
    <w:p w14:paraId="7ED173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3、严格做好招投标资料的收集、整理、归档工作，确保资料完整、规范、可追溯，全力配合学校及审计部门后续核查工作。</w:t>
      </w:r>
    </w:p>
    <w:p w14:paraId="4E6F82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4、主动规避招投标风险，及时解答项目招投标相关咨询，妥善处理招投标过程中的异议、答疑及突发问题。</w:t>
      </w:r>
    </w:p>
    <w:p w14:paraId="0317CE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5、不得出现违规操作、暗箱操作、泄露招投标信息等违规违纪行为，一经发现，学校有权终止合同，并追究相关责任。</w:t>
      </w:r>
    </w:p>
    <w:p w14:paraId="336B325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七、其他事项</w:t>
      </w:r>
    </w:p>
    <w:p w14:paraId="122BEC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1、本次遴选不收取任何报名费用、评审费用，参选机构自行承担报名、资料制作、现场对接等所有参选成本，无论遴选结果如何，学校不承担任何补偿费用。</w:t>
      </w:r>
    </w:p>
    <w:p w14:paraId="031E54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2、参选机构提交的所有资料必须真实有效，若存在弄虚作假、隐瞒信息等情况，一经查实，立即取消参选及中选资格，列入我校不良合作名单，3年内不得参与我校各类项目遴选。</w:t>
      </w:r>
    </w:p>
    <w:p w14:paraId="004697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3、中选机构无正当理由不得放弃中选资格、不得拒签服务合同，否则视为违约，学校有权重新遴选代理机构。</w:t>
      </w:r>
    </w:p>
    <w:p w14:paraId="480310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4、本次遴选未尽事宜，由我校负责解释，如需变更相关事项，将另行发布补充公告。</w:t>
      </w:r>
    </w:p>
    <w:p w14:paraId="4812CA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、联系方式</w:t>
      </w:r>
    </w:p>
    <w:p w14:paraId="27516C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遴选单位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：山东省菏泽艺术学校</w:t>
      </w:r>
    </w:p>
    <w:p w14:paraId="014823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联系部门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：后勤管理科</w:t>
      </w:r>
    </w:p>
    <w:p w14:paraId="4E0CF5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联系人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：范老师</w:t>
      </w:r>
    </w:p>
    <w:p w14:paraId="3D2156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联系电话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：0530-5191266</w:t>
      </w:r>
    </w:p>
    <w:p w14:paraId="45A6F8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电子邮箱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instrText xml:space="preserve"> HYPERLINK "mailto:hzyxhqglk@163.com" </w:instrTex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hzyxhqglk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@163.com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fldChar w:fldCharType="end"/>
      </w:r>
    </w:p>
    <w:p w14:paraId="7948C0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联系地址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：山东省菏泽艺术学校（菏泽市职教园泰山路5066号）</w:t>
      </w:r>
    </w:p>
    <w:p w14:paraId="763F5B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95B2219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0735C"/>
    <w:rsid w:val="01981D96"/>
    <w:rsid w:val="039418E7"/>
    <w:rsid w:val="06E31D05"/>
    <w:rsid w:val="09842C00"/>
    <w:rsid w:val="12B74046"/>
    <w:rsid w:val="14AB3737"/>
    <w:rsid w:val="207936B2"/>
    <w:rsid w:val="272C6959"/>
    <w:rsid w:val="294D2BB7"/>
    <w:rsid w:val="2C3D4334"/>
    <w:rsid w:val="304C5976"/>
    <w:rsid w:val="30DF67EA"/>
    <w:rsid w:val="31F64450"/>
    <w:rsid w:val="33033522"/>
    <w:rsid w:val="347A62ED"/>
    <w:rsid w:val="35416DCD"/>
    <w:rsid w:val="3ACC0675"/>
    <w:rsid w:val="3B3C0BA3"/>
    <w:rsid w:val="3C7C5835"/>
    <w:rsid w:val="3C920BB5"/>
    <w:rsid w:val="43CB2E94"/>
    <w:rsid w:val="4ABF7749"/>
    <w:rsid w:val="512D6CA6"/>
    <w:rsid w:val="530D781C"/>
    <w:rsid w:val="59CE3989"/>
    <w:rsid w:val="5CA95EF6"/>
    <w:rsid w:val="663E6DFB"/>
    <w:rsid w:val="71EA67C2"/>
    <w:rsid w:val="7C3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2118</Words>
  <Characters>2170</Characters>
  <Lines>0</Lines>
  <Paragraphs>0</Paragraphs>
  <TotalTime>6</TotalTime>
  <ScaleCrop>false</ScaleCrop>
  <LinksUpToDate>false</LinksUpToDate>
  <CharactersWithSpaces>2170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2026-07-01T08:30:00Z</dcterms:created>
  <dc:creator>86138</dc:creator>
  <cp:lastModifiedBy>高山</cp:lastModifiedBy>
  <dcterms:modified xsi:type="dcterms:W3CDTF">2026-07-17T02:43:56Z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eyJoZGlkIjoiNThiMDg1Mzg5OWRlMzU4MmU0OTQ1ZDQ2NmFhM2RhNWEiLCJ1c2VySWQiOiI0MDkzMjg2OTgifQ==</vt:lpwstr>
  </property>
  <property fmtid="{D5CDD505-2E9C-101B-9397-08002B2CF9AE}" pid="4" name="ICV">
    <vt:lpwstr>7837AB73FBA44186B014E50AD77CC47C_12</vt:lpwstr>
  </property>
</Properties>
</file>